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C7" w:rsidRDefault="00E32DE0" w:rsidP="00413169">
      <w:pPr>
        <w:jc w:val="center"/>
        <w:rPr>
          <w:rFonts w:ascii="Times New Roman" w:hAnsi="Times New Roman" w:cs="Times New Roman"/>
          <w:b/>
          <w:sz w:val="28"/>
          <w:szCs w:val="28"/>
        </w:rPr>
      </w:pPr>
      <w:r>
        <w:rPr>
          <w:rFonts w:ascii="Times New Roman" w:hAnsi="Times New Roman" w:cs="Times New Roman"/>
          <w:b/>
          <w:sz w:val="28"/>
          <w:szCs w:val="28"/>
        </w:rPr>
        <w:t>DUE DILIGENCE</w:t>
      </w:r>
      <w:r w:rsidR="00413169">
        <w:rPr>
          <w:rFonts w:ascii="Times New Roman" w:hAnsi="Times New Roman" w:cs="Times New Roman"/>
          <w:b/>
          <w:sz w:val="28"/>
          <w:szCs w:val="28"/>
        </w:rPr>
        <w:t xml:space="preserve"> REQUEST INFORMATION CHECKLIST</w:t>
      </w:r>
    </w:p>
    <w:p w:rsidR="00B8733E" w:rsidRPr="00B8733E" w:rsidRDefault="00B8733E" w:rsidP="00413169">
      <w:pPr>
        <w:jc w:val="center"/>
        <w:rPr>
          <w:rFonts w:ascii="Times New Roman" w:hAnsi="Times New Roman" w:cs="Times New Roman"/>
          <w:b/>
          <w:sz w:val="20"/>
          <w:szCs w:val="20"/>
        </w:rPr>
      </w:pPr>
      <w:bookmarkStart w:id="0" w:name="_GoBack"/>
      <w:bookmarkEnd w:id="0"/>
      <w:r w:rsidRPr="00B8733E">
        <w:rPr>
          <w:rFonts w:ascii="Times New Roman" w:hAnsi="Times New Roman" w:cs="Times New Roman"/>
          <w:b/>
          <w:sz w:val="20"/>
          <w:szCs w:val="20"/>
        </w:rPr>
        <w:t>Applies to Real Estate Transactions as well as Supplemental Information to Due Diligence Information</w:t>
      </w:r>
    </w:p>
    <w:p w:rsidR="00413169" w:rsidRDefault="00413169" w:rsidP="00413169">
      <w:pPr>
        <w:spacing w:after="0"/>
        <w:rPr>
          <w:rFonts w:ascii="Times New Roman" w:hAnsi="Times New Roman" w:cs="Times New Roman"/>
          <w:b/>
        </w:rPr>
      </w:pPr>
    </w:p>
    <w:p w:rsidR="00413169" w:rsidRDefault="00413169" w:rsidP="00413169">
      <w:pPr>
        <w:spacing w:after="0"/>
        <w:rPr>
          <w:rFonts w:ascii="Times New Roman" w:hAnsi="Times New Roman" w:cs="Times New Roman"/>
        </w:rPr>
      </w:pPr>
      <w:r>
        <w:rPr>
          <w:rFonts w:ascii="Times New Roman" w:hAnsi="Times New Roman" w:cs="Times New Roman"/>
          <w:b/>
        </w:rPr>
        <w:t>Property Information:</w:t>
      </w:r>
    </w:p>
    <w:p w:rsidR="00413169" w:rsidRDefault="00413169" w:rsidP="00413169">
      <w:pPr>
        <w:spacing w:after="0"/>
        <w:rPr>
          <w:rFonts w:ascii="Times New Roman" w:hAnsi="Times New Roman" w:cs="Times New Roman"/>
        </w:rPr>
      </w:pPr>
    </w:p>
    <w:p w:rsidR="00413169" w:rsidRDefault="00413169" w:rsidP="00413169">
      <w:pPr>
        <w:spacing w:after="0"/>
        <w:rPr>
          <w:rFonts w:ascii="Times New Roman" w:hAnsi="Times New Roman" w:cs="Times New Roman"/>
        </w:rPr>
      </w:pPr>
      <w:r>
        <w:rPr>
          <w:rFonts w:ascii="Times New Roman" w:hAnsi="Times New Roman" w:cs="Times New Roman"/>
        </w:rPr>
        <w:t>Last three (3) years property tax returns (if available)</w:t>
      </w:r>
    </w:p>
    <w:p w:rsidR="00413169" w:rsidRDefault="00413169" w:rsidP="00413169">
      <w:pPr>
        <w:spacing w:after="0"/>
        <w:rPr>
          <w:rFonts w:ascii="Times New Roman" w:hAnsi="Times New Roman" w:cs="Times New Roman"/>
        </w:rPr>
      </w:pPr>
      <w:r>
        <w:rPr>
          <w:rFonts w:ascii="Times New Roman" w:hAnsi="Times New Roman" w:cs="Times New Roman"/>
        </w:rPr>
        <w:t>YTD Financials</w:t>
      </w:r>
    </w:p>
    <w:p w:rsidR="00413169" w:rsidRDefault="00413169" w:rsidP="00413169">
      <w:pPr>
        <w:spacing w:after="0"/>
        <w:rPr>
          <w:rFonts w:ascii="Times New Roman" w:hAnsi="Times New Roman" w:cs="Times New Roman"/>
        </w:rPr>
      </w:pPr>
      <w:r>
        <w:rPr>
          <w:rFonts w:ascii="Times New Roman" w:hAnsi="Times New Roman" w:cs="Times New Roman"/>
        </w:rPr>
        <w:t>Current Rent Roll (if applicable)</w:t>
      </w:r>
    </w:p>
    <w:p w:rsidR="00413169" w:rsidRDefault="00413169" w:rsidP="00413169">
      <w:pPr>
        <w:spacing w:after="0"/>
        <w:rPr>
          <w:rFonts w:ascii="Times New Roman" w:hAnsi="Times New Roman" w:cs="Times New Roman"/>
        </w:rPr>
      </w:pPr>
      <w:r>
        <w:rPr>
          <w:rFonts w:ascii="Times New Roman" w:hAnsi="Times New Roman" w:cs="Times New Roman"/>
        </w:rPr>
        <w:t>Copy of Leases (if applicable)</w:t>
      </w:r>
    </w:p>
    <w:p w:rsidR="00413169" w:rsidRDefault="00413169" w:rsidP="00413169">
      <w:pPr>
        <w:spacing w:after="0"/>
        <w:rPr>
          <w:rFonts w:ascii="Times New Roman" w:hAnsi="Times New Roman" w:cs="Times New Roman"/>
        </w:rPr>
      </w:pPr>
      <w:r>
        <w:rPr>
          <w:rFonts w:ascii="Times New Roman" w:hAnsi="Times New Roman" w:cs="Times New Roman"/>
        </w:rPr>
        <w:t>Color Photos of Property</w:t>
      </w:r>
    </w:p>
    <w:p w:rsidR="00413169" w:rsidRDefault="00413169" w:rsidP="00413169">
      <w:pPr>
        <w:spacing w:after="0"/>
        <w:rPr>
          <w:rFonts w:ascii="Times New Roman" w:hAnsi="Times New Roman" w:cs="Times New Roman"/>
        </w:rPr>
      </w:pPr>
      <w:r>
        <w:rPr>
          <w:rFonts w:ascii="Times New Roman" w:hAnsi="Times New Roman" w:cs="Times New Roman"/>
        </w:rPr>
        <w:t>City/Local Area Information</w:t>
      </w:r>
    </w:p>
    <w:p w:rsidR="00413169" w:rsidRDefault="00413169" w:rsidP="00413169">
      <w:pPr>
        <w:spacing w:after="0"/>
        <w:rPr>
          <w:rFonts w:ascii="Times New Roman" w:hAnsi="Times New Roman" w:cs="Times New Roman"/>
        </w:rPr>
      </w:pPr>
      <w:r>
        <w:rPr>
          <w:rFonts w:ascii="Times New Roman" w:hAnsi="Times New Roman" w:cs="Times New Roman"/>
        </w:rPr>
        <w:t>Copy of Old Appraisals (if available)</w:t>
      </w:r>
    </w:p>
    <w:p w:rsidR="00413169" w:rsidRDefault="00413169" w:rsidP="00413169">
      <w:pPr>
        <w:spacing w:after="0"/>
        <w:rPr>
          <w:rFonts w:ascii="Times New Roman" w:hAnsi="Times New Roman" w:cs="Times New Roman"/>
        </w:rPr>
      </w:pPr>
      <w:r>
        <w:rPr>
          <w:rFonts w:ascii="Times New Roman" w:hAnsi="Times New Roman" w:cs="Times New Roman"/>
        </w:rPr>
        <w:t>Copy of New Appraisals (if available)</w:t>
      </w:r>
    </w:p>
    <w:p w:rsidR="00413169" w:rsidRDefault="00413169" w:rsidP="00413169">
      <w:pPr>
        <w:spacing w:after="0"/>
        <w:rPr>
          <w:rFonts w:ascii="Times New Roman" w:hAnsi="Times New Roman" w:cs="Times New Roman"/>
        </w:rPr>
      </w:pPr>
      <w:r>
        <w:rPr>
          <w:rFonts w:ascii="Times New Roman" w:hAnsi="Times New Roman" w:cs="Times New Roman"/>
        </w:rPr>
        <w:t>Phase I Report (if available)</w:t>
      </w:r>
    </w:p>
    <w:p w:rsidR="00413169" w:rsidRDefault="00413169" w:rsidP="00413169">
      <w:pPr>
        <w:spacing w:after="0"/>
        <w:rPr>
          <w:rFonts w:ascii="Times New Roman" w:hAnsi="Times New Roman" w:cs="Times New Roman"/>
        </w:rPr>
      </w:pPr>
      <w:r>
        <w:rPr>
          <w:rFonts w:ascii="Times New Roman" w:hAnsi="Times New Roman" w:cs="Times New Roman"/>
        </w:rPr>
        <w:t>ALTA Survey (if available)</w:t>
      </w:r>
    </w:p>
    <w:p w:rsidR="00413169" w:rsidRDefault="00413169" w:rsidP="00413169">
      <w:pPr>
        <w:spacing w:after="0"/>
        <w:rPr>
          <w:rFonts w:ascii="Times New Roman" w:hAnsi="Times New Roman" w:cs="Times New Roman"/>
        </w:rPr>
      </w:pPr>
    </w:p>
    <w:p w:rsidR="00413169" w:rsidRDefault="00413169" w:rsidP="00413169">
      <w:pPr>
        <w:spacing w:after="0"/>
        <w:rPr>
          <w:rFonts w:ascii="Times New Roman" w:hAnsi="Times New Roman" w:cs="Times New Roman"/>
        </w:rPr>
      </w:pPr>
      <w:r>
        <w:rPr>
          <w:rFonts w:ascii="Times New Roman" w:hAnsi="Times New Roman" w:cs="Times New Roman"/>
          <w:b/>
        </w:rPr>
        <w:t>Borrower(s) Information:</w:t>
      </w:r>
    </w:p>
    <w:p w:rsidR="00413169" w:rsidRDefault="00413169" w:rsidP="00413169">
      <w:pPr>
        <w:spacing w:after="0"/>
        <w:rPr>
          <w:rFonts w:ascii="Times New Roman" w:hAnsi="Times New Roman" w:cs="Times New Roman"/>
        </w:rPr>
      </w:pPr>
    </w:p>
    <w:p w:rsidR="00413169" w:rsidRDefault="00413169" w:rsidP="00413169">
      <w:pPr>
        <w:spacing w:after="0"/>
        <w:rPr>
          <w:rFonts w:ascii="Times New Roman" w:hAnsi="Times New Roman" w:cs="Times New Roman"/>
        </w:rPr>
      </w:pPr>
      <w:r>
        <w:rPr>
          <w:rFonts w:ascii="Times New Roman" w:hAnsi="Times New Roman" w:cs="Times New Roman"/>
        </w:rPr>
        <w:t>Last three (3) years personal tax returns</w:t>
      </w:r>
    </w:p>
    <w:p w:rsidR="00413169" w:rsidRDefault="00413169" w:rsidP="00413169">
      <w:pPr>
        <w:spacing w:after="0"/>
        <w:rPr>
          <w:rFonts w:ascii="Times New Roman" w:hAnsi="Times New Roman" w:cs="Times New Roman"/>
        </w:rPr>
      </w:pPr>
      <w:r>
        <w:rPr>
          <w:rFonts w:ascii="Times New Roman" w:hAnsi="Times New Roman" w:cs="Times New Roman"/>
        </w:rPr>
        <w:t>Personal Financial Statements</w:t>
      </w:r>
    </w:p>
    <w:p w:rsidR="00413169" w:rsidRDefault="00413169" w:rsidP="00413169">
      <w:pPr>
        <w:spacing w:after="0"/>
        <w:rPr>
          <w:rFonts w:ascii="Times New Roman" w:hAnsi="Times New Roman" w:cs="Times New Roman"/>
        </w:rPr>
      </w:pPr>
      <w:r>
        <w:rPr>
          <w:rFonts w:ascii="Times New Roman" w:hAnsi="Times New Roman" w:cs="Times New Roman"/>
        </w:rPr>
        <w:t>Credit Authorization/Credit Report</w:t>
      </w:r>
    </w:p>
    <w:p w:rsidR="00413169" w:rsidRDefault="00413169" w:rsidP="00413169">
      <w:pPr>
        <w:spacing w:after="0"/>
        <w:rPr>
          <w:rFonts w:ascii="Times New Roman" w:hAnsi="Times New Roman" w:cs="Times New Roman"/>
        </w:rPr>
      </w:pPr>
      <w:r>
        <w:rPr>
          <w:rFonts w:ascii="Times New Roman" w:hAnsi="Times New Roman" w:cs="Times New Roman"/>
        </w:rPr>
        <w:t>Resume/Background Summary</w:t>
      </w:r>
    </w:p>
    <w:p w:rsidR="00413169" w:rsidRDefault="00413169" w:rsidP="00413169">
      <w:pPr>
        <w:spacing w:after="0"/>
        <w:rPr>
          <w:rFonts w:ascii="Times New Roman" w:hAnsi="Times New Roman" w:cs="Times New Roman"/>
        </w:rPr>
      </w:pPr>
    </w:p>
    <w:p w:rsidR="00413169" w:rsidRDefault="00413169" w:rsidP="00413169">
      <w:pPr>
        <w:spacing w:after="0"/>
        <w:rPr>
          <w:rFonts w:ascii="Times New Roman" w:hAnsi="Times New Roman" w:cs="Times New Roman"/>
        </w:rPr>
      </w:pPr>
      <w:r>
        <w:rPr>
          <w:rFonts w:ascii="Times New Roman" w:hAnsi="Times New Roman" w:cs="Times New Roman"/>
          <w:b/>
        </w:rPr>
        <w:t>General Information:</w:t>
      </w:r>
    </w:p>
    <w:p w:rsidR="00413169" w:rsidRDefault="00413169" w:rsidP="00413169">
      <w:pPr>
        <w:spacing w:after="0"/>
        <w:rPr>
          <w:rFonts w:ascii="Times New Roman" w:hAnsi="Times New Roman" w:cs="Times New Roman"/>
        </w:rPr>
      </w:pPr>
    </w:p>
    <w:p w:rsidR="00413169" w:rsidRDefault="00413169" w:rsidP="00413169">
      <w:pPr>
        <w:spacing w:after="0"/>
        <w:rPr>
          <w:rFonts w:ascii="Times New Roman" w:hAnsi="Times New Roman" w:cs="Times New Roman"/>
        </w:rPr>
      </w:pPr>
      <w:r>
        <w:rPr>
          <w:rFonts w:ascii="Times New Roman" w:hAnsi="Times New Roman" w:cs="Times New Roman"/>
        </w:rPr>
        <w:t>Copy of Purchase Contract (if applicable)</w:t>
      </w:r>
    </w:p>
    <w:p w:rsidR="00413169" w:rsidRDefault="00413169" w:rsidP="00413169">
      <w:pPr>
        <w:spacing w:after="0"/>
        <w:rPr>
          <w:rFonts w:ascii="Times New Roman" w:hAnsi="Times New Roman" w:cs="Times New Roman"/>
        </w:rPr>
      </w:pPr>
      <w:r>
        <w:rPr>
          <w:rFonts w:ascii="Times New Roman" w:hAnsi="Times New Roman" w:cs="Times New Roman"/>
        </w:rPr>
        <w:t>Detailed Construction Budget (if applicable)</w:t>
      </w:r>
    </w:p>
    <w:p w:rsidR="00413169" w:rsidRPr="00413169" w:rsidRDefault="00413169" w:rsidP="00413169">
      <w:pPr>
        <w:spacing w:after="0"/>
        <w:rPr>
          <w:rFonts w:ascii="Times New Roman" w:hAnsi="Times New Roman" w:cs="Times New Roman"/>
        </w:rPr>
      </w:pPr>
      <w:r>
        <w:rPr>
          <w:rFonts w:ascii="Times New Roman" w:hAnsi="Times New Roman" w:cs="Times New Roman"/>
        </w:rPr>
        <w:t>Corporate Entity Information (if applicable)</w:t>
      </w:r>
    </w:p>
    <w:p w:rsidR="00413169" w:rsidRDefault="00413169" w:rsidP="00413169">
      <w:pPr>
        <w:spacing w:after="0"/>
        <w:rPr>
          <w:rFonts w:ascii="Times New Roman" w:hAnsi="Times New Roman" w:cs="Times New Roman"/>
        </w:rPr>
      </w:pPr>
    </w:p>
    <w:p w:rsidR="00413169" w:rsidRDefault="00413169">
      <w:pPr>
        <w:rPr>
          <w:rFonts w:ascii="Times New Roman" w:hAnsi="Times New Roman" w:cs="Times New Roman"/>
        </w:rPr>
      </w:pPr>
      <w:r>
        <w:rPr>
          <w:rFonts w:ascii="Times New Roman" w:hAnsi="Times New Roman" w:cs="Times New Roman"/>
        </w:rPr>
        <w:br w:type="page"/>
      </w:r>
    </w:p>
    <w:p w:rsidR="00413169" w:rsidRDefault="00413169" w:rsidP="00413169">
      <w:pPr>
        <w:spacing w:after="0"/>
        <w:jc w:val="center"/>
        <w:rPr>
          <w:rFonts w:ascii="Times New Roman" w:hAnsi="Times New Roman" w:cs="Times New Roman"/>
          <w:b/>
        </w:rPr>
      </w:pPr>
      <w:r>
        <w:rPr>
          <w:rFonts w:ascii="Times New Roman" w:hAnsi="Times New Roman" w:cs="Times New Roman"/>
          <w:b/>
          <w:sz w:val="28"/>
          <w:szCs w:val="28"/>
        </w:rPr>
        <w:lastRenderedPageBreak/>
        <w:t>DUE DILIGENCE</w:t>
      </w:r>
    </w:p>
    <w:p w:rsidR="00C118A3" w:rsidRDefault="00C118A3" w:rsidP="00413169">
      <w:pPr>
        <w:spacing w:after="0"/>
        <w:jc w:val="center"/>
        <w:rPr>
          <w:rFonts w:ascii="Times New Roman" w:hAnsi="Times New Roman" w:cs="Times New Roman"/>
          <w:b/>
        </w:rPr>
      </w:pPr>
    </w:p>
    <w:p w:rsidR="00C118A3" w:rsidRDefault="00591BE6" w:rsidP="00413169">
      <w:pPr>
        <w:spacing w:after="0"/>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simplePos x="0" y="0"/>
                <wp:positionH relativeFrom="column">
                  <wp:posOffset>542925</wp:posOffset>
                </wp:positionH>
                <wp:positionV relativeFrom="paragraph">
                  <wp:posOffset>75565</wp:posOffset>
                </wp:positionV>
                <wp:extent cx="4867275" cy="9525"/>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2.75pt;margin-top:5.95pt;width:383.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" strokeweight="3pt"/>
            </w:pict>
          </mc:Fallback>
        </mc:AlternateContent>
      </w:r>
    </w:p>
    <w:p w:rsidR="00C118A3" w:rsidRDefault="00C118A3" w:rsidP="00413169">
      <w:pPr>
        <w:spacing w:after="0"/>
        <w:jc w:val="center"/>
        <w:rPr>
          <w:rFonts w:ascii="Times New Roman" w:hAnsi="Times New Roman" w:cs="Times New Roman"/>
          <w:b/>
        </w:rPr>
      </w:pPr>
    </w:p>
    <w:p w:rsidR="00C118A3" w:rsidRDefault="00C118A3" w:rsidP="00413169">
      <w:pPr>
        <w:spacing w:after="0"/>
        <w:jc w:val="center"/>
        <w:rPr>
          <w:rFonts w:ascii="Times New Roman" w:hAnsi="Times New Roman" w:cs="Times New Roman"/>
          <w:b/>
        </w:rPr>
      </w:pPr>
      <w:r>
        <w:rPr>
          <w:rFonts w:ascii="Times New Roman" w:hAnsi="Times New Roman" w:cs="Times New Roman"/>
          <w:b/>
        </w:rPr>
        <w:t>DISCLAIMER</w:t>
      </w:r>
    </w:p>
    <w:p w:rsidR="00C118A3" w:rsidRDefault="00C118A3" w:rsidP="00413169">
      <w:pPr>
        <w:spacing w:after="0"/>
        <w:jc w:val="center"/>
        <w:rPr>
          <w:rFonts w:ascii="Times New Roman" w:hAnsi="Times New Roman" w:cs="Times New Roman"/>
          <w:b/>
        </w:rPr>
      </w:pPr>
    </w:p>
    <w:p w:rsidR="00C118A3" w:rsidRDefault="00C118A3" w:rsidP="00C118A3">
      <w:pPr>
        <w:spacing w:after="0"/>
        <w:rPr>
          <w:rFonts w:ascii="Times New Roman" w:hAnsi="Times New Roman" w:cs="Times New Roman"/>
          <w:b/>
        </w:rPr>
      </w:pPr>
      <w:r>
        <w:rPr>
          <w:rFonts w:ascii="Times New Roman" w:hAnsi="Times New Roman" w:cs="Times New Roman"/>
          <w:b/>
        </w:rPr>
        <w:t>The documentation of any ESOP transaction, refinancing or purchase of a business will not necessarily vary depending upon the circumstances. Accordingly, the sample documentation section will not be suitable for any particular transaction without review and modification of all the facts and circumstances affecting that particular transaction, including the effective laws and regulations and recent developments in the law.</w:t>
      </w:r>
    </w:p>
    <w:p w:rsidR="00C118A3" w:rsidRDefault="00C118A3" w:rsidP="00C118A3">
      <w:pPr>
        <w:spacing w:after="0"/>
        <w:rPr>
          <w:rFonts w:ascii="Times New Roman" w:hAnsi="Times New Roman" w:cs="Times New Roman"/>
          <w:b/>
        </w:rPr>
      </w:pPr>
    </w:p>
    <w:p w:rsidR="00C118A3" w:rsidRPr="00C118A3" w:rsidRDefault="00C118A3" w:rsidP="00C118A3">
      <w:pPr>
        <w:spacing w:after="0"/>
        <w:rPr>
          <w:rFonts w:ascii="Times New Roman" w:hAnsi="Times New Roman" w:cs="Times New Roman"/>
          <w:b/>
        </w:rPr>
      </w:pPr>
      <w:r>
        <w:rPr>
          <w:rFonts w:ascii="Times New Roman" w:hAnsi="Times New Roman" w:cs="Times New Roman"/>
          <w:b/>
        </w:rPr>
        <w:t>These sample documents are for purposes of illustration only. They should never be without review by the investment advisor and legal counsel representing the company or individuals involved.</w:t>
      </w:r>
    </w:p>
    <w:p w:rsidR="00413169" w:rsidRDefault="00413169" w:rsidP="00413169">
      <w:pPr>
        <w:spacing w:after="0"/>
        <w:rPr>
          <w:rFonts w:ascii="Times New Roman" w:hAnsi="Times New Roman" w:cs="Times New Roman"/>
        </w:rPr>
      </w:pPr>
    </w:p>
    <w:p w:rsidR="00C118A3" w:rsidRDefault="00591BE6" w:rsidP="00413169">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102870</wp:posOffset>
                </wp:positionV>
                <wp:extent cx="4867275" cy="9525"/>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8.1pt;width:383.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YZKQ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" strokeweight="3pt"/>
            </w:pict>
          </mc:Fallback>
        </mc:AlternateContent>
      </w:r>
    </w:p>
    <w:p w:rsidR="00C118A3" w:rsidRDefault="00C118A3" w:rsidP="00413169">
      <w:pPr>
        <w:spacing w:after="0"/>
        <w:rPr>
          <w:rFonts w:ascii="Times New Roman" w:hAnsi="Times New Roman" w:cs="Times New Roman"/>
        </w:rPr>
      </w:pPr>
    </w:p>
    <w:p w:rsidR="00FA4211" w:rsidRDefault="00FA4211" w:rsidP="00413169">
      <w:pPr>
        <w:spacing w:after="0"/>
        <w:rPr>
          <w:rFonts w:ascii="Times New Roman" w:hAnsi="Times New Roman" w:cs="Times New Roman"/>
        </w:rPr>
      </w:pPr>
    </w:p>
    <w:p w:rsidR="00C118A3" w:rsidRDefault="00C118A3" w:rsidP="00C118A3">
      <w:pPr>
        <w:spacing w:after="0"/>
        <w:jc w:val="center"/>
        <w:rPr>
          <w:rFonts w:ascii="Times New Roman" w:hAnsi="Times New Roman" w:cs="Times New Roman"/>
          <w:b/>
        </w:rPr>
      </w:pPr>
      <w:r>
        <w:rPr>
          <w:rFonts w:ascii="Times New Roman" w:hAnsi="Times New Roman" w:cs="Times New Roman"/>
          <w:b/>
        </w:rPr>
        <w:t>CHECKLIST</w:t>
      </w:r>
    </w:p>
    <w:p w:rsidR="00736B95" w:rsidRDefault="00736B95" w:rsidP="00C118A3">
      <w:pPr>
        <w:spacing w:after="0"/>
        <w:jc w:val="center"/>
        <w:rPr>
          <w:rFonts w:ascii="Times New Roman" w:hAnsi="Times New Roman" w:cs="Times New Roman"/>
          <w:b/>
        </w:rPr>
      </w:pPr>
    </w:p>
    <w:p w:rsidR="00736B95" w:rsidRDefault="00736B95" w:rsidP="00736B95">
      <w:pPr>
        <w:pStyle w:val="ListParagraph"/>
        <w:numPr>
          <w:ilvl w:val="0"/>
          <w:numId w:val="1"/>
        </w:numPr>
        <w:spacing w:after="0"/>
        <w:rPr>
          <w:rFonts w:ascii="Times New Roman" w:hAnsi="Times New Roman" w:cs="Times New Roman"/>
        </w:rPr>
      </w:pPr>
      <w:r>
        <w:rPr>
          <w:rFonts w:ascii="Times New Roman" w:hAnsi="Times New Roman" w:cs="Times New Roman"/>
        </w:rPr>
        <w:t>Corporate Organization</w:t>
      </w:r>
    </w:p>
    <w:p w:rsidR="00736B95" w:rsidRDefault="00FA4211" w:rsidP="00736B95">
      <w:pPr>
        <w:pStyle w:val="ListParagraph"/>
        <w:numPr>
          <w:ilvl w:val="1"/>
          <w:numId w:val="1"/>
        </w:numPr>
        <w:spacing w:after="0"/>
        <w:rPr>
          <w:rFonts w:ascii="Times New Roman" w:hAnsi="Times New Roman" w:cs="Times New Roman"/>
        </w:rPr>
      </w:pPr>
      <w:r>
        <w:rPr>
          <w:rFonts w:ascii="Times New Roman" w:hAnsi="Times New Roman" w:cs="Times New Roman"/>
        </w:rPr>
        <w:t>Articles of Incorporation</w:t>
      </w:r>
    </w:p>
    <w:p w:rsidR="00FA4211" w:rsidRDefault="00FA4211" w:rsidP="00736B95">
      <w:pPr>
        <w:pStyle w:val="ListParagraph"/>
        <w:numPr>
          <w:ilvl w:val="1"/>
          <w:numId w:val="1"/>
        </w:numPr>
        <w:spacing w:after="0"/>
        <w:rPr>
          <w:rFonts w:ascii="Times New Roman" w:hAnsi="Times New Roman" w:cs="Times New Roman"/>
        </w:rPr>
      </w:pPr>
      <w:r>
        <w:rPr>
          <w:rFonts w:ascii="Times New Roman" w:hAnsi="Times New Roman" w:cs="Times New Roman"/>
        </w:rPr>
        <w:t>Bylaws</w:t>
      </w:r>
    </w:p>
    <w:p w:rsidR="00FA4211" w:rsidRDefault="00FA4211" w:rsidP="00736B95">
      <w:pPr>
        <w:pStyle w:val="ListParagraph"/>
        <w:numPr>
          <w:ilvl w:val="1"/>
          <w:numId w:val="1"/>
        </w:numPr>
        <w:spacing w:after="0"/>
        <w:rPr>
          <w:rFonts w:ascii="Times New Roman" w:hAnsi="Times New Roman" w:cs="Times New Roman"/>
        </w:rPr>
      </w:pPr>
      <w:r>
        <w:rPr>
          <w:rFonts w:ascii="Times New Roman" w:hAnsi="Times New Roman" w:cs="Times New Roman"/>
        </w:rPr>
        <w:t>Recent Changes in Corporate Structure</w:t>
      </w:r>
    </w:p>
    <w:p w:rsidR="00FA4211" w:rsidRDefault="00FA4211" w:rsidP="00736B95">
      <w:pPr>
        <w:pStyle w:val="ListParagraph"/>
        <w:numPr>
          <w:ilvl w:val="1"/>
          <w:numId w:val="1"/>
        </w:numPr>
        <w:spacing w:after="0"/>
        <w:rPr>
          <w:rFonts w:ascii="Times New Roman" w:hAnsi="Times New Roman" w:cs="Times New Roman"/>
        </w:rPr>
      </w:pPr>
      <w:r>
        <w:rPr>
          <w:rFonts w:ascii="Times New Roman" w:hAnsi="Times New Roman" w:cs="Times New Roman"/>
        </w:rPr>
        <w:t>Shareholder List</w:t>
      </w:r>
    </w:p>
    <w:p w:rsidR="00FA4211" w:rsidRDefault="00FA4211" w:rsidP="00FA4211">
      <w:pPr>
        <w:pStyle w:val="ListParagraph"/>
        <w:numPr>
          <w:ilvl w:val="2"/>
          <w:numId w:val="1"/>
        </w:numPr>
        <w:spacing w:after="0"/>
        <w:rPr>
          <w:rFonts w:ascii="Times New Roman" w:hAnsi="Times New Roman" w:cs="Times New Roman"/>
        </w:rPr>
      </w:pPr>
      <w:r>
        <w:rPr>
          <w:rFonts w:ascii="Times New Roman" w:hAnsi="Times New Roman" w:cs="Times New Roman"/>
        </w:rPr>
        <w:t>Show Number of Outstanding Shares and Percent Owned</w:t>
      </w:r>
    </w:p>
    <w:p w:rsidR="00FA4211" w:rsidRDefault="00FA4211" w:rsidP="00FA4211">
      <w:pPr>
        <w:pStyle w:val="ListParagraph"/>
        <w:numPr>
          <w:ilvl w:val="2"/>
          <w:numId w:val="1"/>
        </w:numPr>
        <w:spacing w:after="0"/>
        <w:rPr>
          <w:rFonts w:ascii="Times New Roman" w:hAnsi="Times New Roman" w:cs="Times New Roman"/>
        </w:rPr>
      </w:pPr>
      <w:r>
        <w:rPr>
          <w:rFonts w:ascii="Times New Roman" w:hAnsi="Times New Roman" w:cs="Times New Roman"/>
        </w:rPr>
        <w:t>Stock Option or Share Appreciation Rights Plans</w:t>
      </w:r>
    </w:p>
    <w:p w:rsidR="00FA4211" w:rsidRDefault="00FA4211" w:rsidP="00FA4211">
      <w:pPr>
        <w:pStyle w:val="ListParagraph"/>
        <w:numPr>
          <w:ilvl w:val="2"/>
          <w:numId w:val="1"/>
        </w:numPr>
        <w:spacing w:after="0"/>
        <w:rPr>
          <w:rFonts w:ascii="Times New Roman" w:hAnsi="Times New Roman" w:cs="Times New Roman"/>
        </w:rPr>
      </w:pPr>
      <w:r>
        <w:rPr>
          <w:rFonts w:ascii="Times New Roman" w:hAnsi="Times New Roman" w:cs="Times New Roman"/>
        </w:rPr>
        <w:t>Warrants Issued with Exercising Pricing and Date</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Parent, Subsidiaries and Affiliates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Shareholder’s Agreements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Minutes of the Board of Directors</w:t>
      </w:r>
    </w:p>
    <w:p w:rsidR="00153647" w:rsidRDefault="00153647" w:rsidP="00FA4211">
      <w:pPr>
        <w:pStyle w:val="ListParagraph"/>
        <w:numPr>
          <w:ilvl w:val="1"/>
          <w:numId w:val="1"/>
        </w:numPr>
        <w:spacing w:after="0"/>
        <w:rPr>
          <w:rFonts w:ascii="Times New Roman" w:hAnsi="Times New Roman" w:cs="Times New Roman"/>
        </w:rPr>
      </w:pPr>
      <w:r>
        <w:rPr>
          <w:rFonts w:ascii="Times New Roman" w:hAnsi="Times New Roman" w:cs="Times New Roman"/>
        </w:rPr>
        <w:t>Copies of All Corporate Governance Policies, Procedures and Employee Notifications</w:t>
      </w:r>
    </w:p>
    <w:p w:rsidR="00153647" w:rsidRDefault="00153647" w:rsidP="00FA4211">
      <w:pPr>
        <w:pStyle w:val="ListParagraph"/>
        <w:numPr>
          <w:ilvl w:val="1"/>
          <w:numId w:val="1"/>
        </w:numPr>
        <w:spacing w:after="0"/>
        <w:rPr>
          <w:rFonts w:ascii="Times New Roman" w:hAnsi="Times New Roman" w:cs="Times New Roman"/>
        </w:rPr>
      </w:pPr>
      <w:r>
        <w:rPr>
          <w:rFonts w:ascii="Times New Roman" w:hAnsi="Times New Roman" w:cs="Times New Roman"/>
        </w:rPr>
        <w:t xml:space="preserve">Copies of ALL Fund Raising Documents and Registration Statements or Exemption </w:t>
      </w:r>
      <w:proofErr w:type="spellStart"/>
      <w:r>
        <w:rPr>
          <w:rFonts w:ascii="Times New Roman" w:hAnsi="Times New Roman" w:cs="Times New Roman"/>
        </w:rPr>
        <w:t>FIlings</w:t>
      </w:r>
      <w:proofErr w:type="spellEnd"/>
    </w:p>
    <w:p w:rsidR="00FA4211" w:rsidRDefault="00FA4211" w:rsidP="00FA4211">
      <w:pPr>
        <w:pStyle w:val="ListParagraph"/>
        <w:numPr>
          <w:ilvl w:val="0"/>
          <w:numId w:val="1"/>
        </w:numPr>
        <w:spacing w:after="0"/>
        <w:rPr>
          <w:rFonts w:ascii="Times New Roman" w:hAnsi="Times New Roman" w:cs="Times New Roman"/>
        </w:rPr>
      </w:pPr>
      <w:r>
        <w:rPr>
          <w:rFonts w:ascii="Times New Roman" w:hAnsi="Times New Roman" w:cs="Times New Roman"/>
        </w:rPr>
        <w:t>Business Information</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Product Offering</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Depreciation Method(s) per Asset Category</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Patents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Management Information Systems</w:t>
      </w:r>
    </w:p>
    <w:p w:rsidR="00FA4211" w:rsidRDefault="00FA4211" w:rsidP="00FA4211">
      <w:pPr>
        <w:pStyle w:val="ListParagraph"/>
        <w:numPr>
          <w:ilvl w:val="0"/>
          <w:numId w:val="1"/>
        </w:numPr>
        <w:spacing w:after="0"/>
        <w:rPr>
          <w:rFonts w:ascii="Times New Roman" w:hAnsi="Times New Roman" w:cs="Times New Roman"/>
        </w:rPr>
      </w:pPr>
      <w:r>
        <w:rPr>
          <w:rFonts w:ascii="Times New Roman" w:hAnsi="Times New Roman" w:cs="Times New Roman"/>
        </w:rPr>
        <w:t>Marketing</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Pricing Strategy</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Patents Held</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Distribution Channels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Promotion Tactics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lastRenderedPageBreak/>
        <w:t>Customer Base</w:t>
      </w:r>
    </w:p>
    <w:p w:rsidR="00FA4211" w:rsidRDefault="00FA4211" w:rsidP="00FA4211">
      <w:pPr>
        <w:pStyle w:val="ListParagraph"/>
        <w:numPr>
          <w:ilvl w:val="2"/>
          <w:numId w:val="1"/>
        </w:numPr>
        <w:spacing w:after="0"/>
        <w:rPr>
          <w:rFonts w:ascii="Times New Roman" w:hAnsi="Times New Roman" w:cs="Times New Roman"/>
        </w:rPr>
      </w:pPr>
      <w:r>
        <w:rPr>
          <w:rFonts w:ascii="Times New Roman" w:hAnsi="Times New Roman" w:cs="Times New Roman"/>
        </w:rPr>
        <w:t>Top Ten (10) Customers By Product Line – Showing Volume</w:t>
      </w:r>
    </w:p>
    <w:p w:rsidR="00FA4211" w:rsidRDefault="00FA4211" w:rsidP="00FA4211">
      <w:pPr>
        <w:pStyle w:val="ListParagraph"/>
        <w:numPr>
          <w:ilvl w:val="2"/>
          <w:numId w:val="1"/>
        </w:numPr>
        <w:spacing w:after="0"/>
        <w:rPr>
          <w:rFonts w:ascii="Times New Roman" w:hAnsi="Times New Roman" w:cs="Times New Roman"/>
        </w:rPr>
      </w:pPr>
      <w:r>
        <w:rPr>
          <w:rFonts w:ascii="Times New Roman" w:hAnsi="Times New Roman" w:cs="Times New Roman"/>
        </w:rPr>
        <w:t>Market Share By Product Line</w:t>
      </w:r>
    </w:p>
    <w:p w:rsidR="00FA4211" w:rsidRDefault="00FA4211" w:rsidP="00FA4211">
      <w:pPr>
        <w:pStyle w:val="ListParagraph"/>
        <w:numPr>
          <w:ilvl w:val="0"/>
          <w:numId w:val="1"/>
        </w:numPr>
        <w:spacing w:after="0"/>
        <w:rPr>
          <w:rFonts w:ascii="Times New Roman" w:hAnsi="Times New Roman" w:cs="Times New Roman"/>
        </w:rPr>
      </w:pPr>
      <w:r>
        <w:rPr>
          <w:rFonts w:ascii="Times New Roman" w:hAnsi="Times New Roman" w:cs="Times New Roman"/>
        </w:rPr>
        <w:t>Business Plan</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Most Recent Five Year Business Plan</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Prior Business Plan</w:t>
      </w:r>
    </w:p>
    <w:p w:rsidR="00FA4211" w:rsidRDefault="00FA4211" w:rsidP="00FA4211">
      <w:pPr>
        <w:pStyle w:val="ListParagraph"/>
        <w:numPr>
          <w:ilvl w:val="0"/>
          <w:numId w:val="1"/>
        </w:numPr>
        <w:spacing w:after="0"/>
        <w:rPr>
          <w:rFonts w:ascii="Times New Roman" w:hAnsi="Times New Roman" w:cs="Times New Roman"/>
        </w:rPr>
      </w:pPr>
      <w:r>
        <w:rPr>
          <w:rFonts w:ascii="Times New Roman" w:hAnsi="Times New Roman" w:cs="Times New Roman"/>
        </w:rPr>
        <w:t>Financial Statements</w:t>
      </w:r>
    </w:p>
    <w:p w:rsidR="00FA4211" w:rsidRDefault="00FA4211" w:rsidP="00FA4211">
      <w:pPr>
        <w:pStyle w:val="ListParagraph"/>
        <w:numPr>
          <w:ilvl w:val="1"/>
          <w:numId w:val="1"/>
        </w:numPr>
        <w:spacing w:after="0"/>
        <w:rPr>
          <w:rFonts w:ascii="Times New Roman" w:hAnsi="Times New Roman" w:cs="Times New Roman"/>
        </w:rPr>
      </w:pPr>
      <w:r>
        <w:rPr>
          <w:rFonts w:ascii="Times New Roman" w:hAnsi="Times New Roman" w:cs="Times New Roman"/>
        </w:rPr>
        <w:t>Five (5) Years of Historical Audited Statements (</w:t>
      </w:r>
      <w:r w:rsidR="006C2E71">
        <w:rPr>
          <w:rFonts w:ascii="Times New Roman" w:hAnsi="Times New Roman" w:cs="Times New Roman"/>
        </w:rPr>
        <w:t>if available if not, then unaudited)</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Income Statement</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Balance Sheet</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Cash Flow Statement – sometimes called Funds Statement</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Change in Equity Statement</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Year-to-Date Internally Generated Monthly Statements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Most Recent Five (5) Year Projections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Monthly Sales Projections Taking Seasonality into Account</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Tax Status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Historical Tax Rate</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Net Operating Losses</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Operating Data</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Accounts Receivable</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Turnover or Days</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 xml:space="preserve">Aging </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Control and Credit Policy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Seasonality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Amount Factored and Terms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Inventory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Turnover or Days</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Obsolescence Policy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Sources of Supply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Valuation Method</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Amount of Inventory Financed and Terms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Sales Backlog</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By Product Line</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Five (5) Year History</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Current</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Seasonal Issues</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Contracts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List Major Contracts by Product Line</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Terms</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Capital Expenditures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Last Five (5) Years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Five (5) Year Gross Projection</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Detailed Priority List With As Much Analysis as Possible</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Equipment</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lastRenderedPageBreak/>
        <w:t>List</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Age</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Appraisal</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Orderly Liquidation</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Replacement Value</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Debt and Leases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Lender</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Terms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Interest Rate</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Payment Schedule</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Litigation</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Current</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Description</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Potential Damages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Potential</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Description</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Potential Damages</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Property</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Description</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Recent Acquisitions or Spin-Offs</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Expansion Plans</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Insurance</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Property</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Liability</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Workman’s Compensation</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Other – List All</w:t>
      </w:r>
    </w:p>
    <w:p w:rsidR="006C2E71" w:rsidRDefault="006C2E71" w:rsidP="006C2E71">
      <w:pPr>
        <w:pStyle w:val="ListParagraph"/>
        <w:numPr>
          <w:ilvl w:val="0"/>
          <w:numId w:val="1"/>
        </w:numPr>
        <w:spacing w:after="0"/>
        <w:rPr>
          <w:rFonts w:ascii="Times New Roman" w:hAnsi="Times New Roman" w:cs="Times New Roman"/>
        </w:rPr>
      </w:pPr>
      <w:r>
        <w:rPr>
          <w:rFonts w:ascii="Times New Roman" w:hAnsi="Times New Roman" w:cs="Times New Roman"/>
        </w:rPr>
        <w:t>Competition</w:t>
      </w:r>
    </w:p>
    <w:p w:rsidR="006C2E71" w:rsidRDefault="006C2E71" w:rsidP="006C2E71">
      <w:pPr>
        <w:pStyle w:val="ListParagraph"/>
        <w:numPr>
          <w:ilvl w:val="1"/>
          <w:numId w:val="1"/>
        </w:numPr>
        <w:spacing w:after="0"/>
        <w:rPr>
          <w:rFonts w:ascii="Times New Roman" w:hAnsi="Times New Roman" w:cs="Times New Roman"/>
        </w:rPr>
      </w:pPr>
      <w:r>
        <w:rPr>
          <w:rFonts w:ascii="Times New Roman" w:hAnsi="Times New Roman" w:cs="Times New Roman"/>
        </w:rPr>
        <w:t>By Product Line</w:t>
      </w:r>
    </w:p>
    <w:p w:rsidR="006C2E71" w:rsidRDefault="006C2E71" w:rsidP="006C2E71">
      <w:pPr>
        <w:pStyle w:val="ListParagraph"/>
        <w:numPr>
          <w:ilvl w:val="2"/>
          <w:numId w:val="1"/>
        </w:numPr>
        <w:spacing w:after="0"/>
        <w:rPr>
          <w:rFonts w:ascii="Times New Roman" w:hAnsi="Times New Roman" w:cs="Times New Roman"/>
        </w:rPr>
      </w:pPr>
      <w:r>
        <w:rPr>
          <w:rFonts w:ascii="Times New Roman" w:hAnsi="Times New Roman" w:cs="Times New Roman"/>
        </w:rPr>
        <w:t>Name, Address and Phone Number</w:t>
      </w:r>
    </w:p>
    <w:p w:rsidR="006C2E71" w:rsidRDefault="00153647" w:rsidP="006C2E71">
      <w:pPr>
        <w:pStyle w:val="ListParagraph"/>
        <w:numPr>
          <w:ilvl w:val="2"/>
          <w:numId w:val="1"/>
        </w:numPr>
        <w:spacing w:after="0"/>
        <w:rPr>
          <w:rFonts w:ascii="Times New Roman" w:hAnsi="Times New Roman" w:cs="Times New Roman"/>
        </w:rPr>
      </w:pPr>
      <w:r>
        <w:rPr>
          <w:rFonts w:ascii="Times New Roman" w:hAnsi="Times New Roman" w:cs="Times New Roman"/>
        </w:rPr>
        <w:t>Size of Overall Company</w:t>
      </w:r>
    </w:p>
    <w:p w:rsidR="00153647" w:rsidRDefault="00153647" w:rsidP="006C2E71">
      <w:pPr>
        <w:pStyle w:val="ListParagraph"/>
        <w:numPr>
          <w:ilvl w:val="2"/>
          <w:numId w:val="1"/>
        </w:numPr>
        <w:spacing w:after="0"/>
        <w:rPr>
          <w:rFonts w:ascii="Times New Roman" w:hAnsi="Times New Roman" w:cs="Times New Roman"/>
        </w:rPr>
      </w:pPr>
      <w:r>
        <w:rPr>
          <w:rFonts w:ascii="Times New Roman" w:hAnsi="Times New Roman" w:cs="Times New Roman"/>
        </w:rPr>
        <w:t>Size of the Business unit that is the Competitor</w:t>
      </w:r>
    </w:p>
    <w:p w:rsidR="00153647" w:rsidRDefault="00153647" w:rsidP="006C2E71">
      <w:pPr>
        <w:pStyle w:val="ListParagraph"/>
        <w:numPr>
          <w:ilvl w:val="2"/>
          <w:numId w:val="1"/>
        </w:numPr>
        <w:spacing w:after="0"/>
        <w:rPr>
          <w:rFonts w:ascii="Times New Roman" w:hAnsi="Times New Roman" w:cs="Times New Roman"/>
        </w:rPr>
      </w:pPr>
      <w:r>
        <w:rPr>
          <w:rFonts w:ascii="Times New Roman" w:hAnsi="Times New Roman" w:cs="Times New Roman"/>
        </w:rPr>
        <w:t>Market Share</w:t>
      </w:r>
    </w:p>
    <w:p w:rsidR="00153647" w:rsidRDefault="00153647" w:rsidP="006C2E71">
      <w:pPr>
        <w:pStyle w:val="ListParagraph"/>
        <w:numPr>
          <w:ilvl w:val="2"/>
          <w:numId w:val="1"/>
        </w:numPr>
        <w:spacing w:after="0"/>
        <w:rPr>
          <w:rFonts w:ascii="Times New Roman" w:hAnsi="Times New Roman" w:cs="Times New Roman"/>
        </w:rPr>
      </w:pPr>
      <w:r>
        <w:rPr>
          <w:rFonts w:ascii="Times New Roman" w:hAnsi="Times New Roman" w:cs="Times New Roman"/>
        </w:rPr>
        <w:t>Competitive Advantages and Disadvantages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Trade Publications</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Name, Address and Phone Numbers</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Management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Organizational Chart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Resumes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Ownership Interest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Compensation and Contracts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Performance Evaluation Criteria</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Profit or Gain Sharing Policies</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Employee Relations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Unions</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lastRenderedPageBreak/>
        <w:t>Name of Union</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Name of Local President, Address and Phone Number</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Copy of Contract</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Date of Last Election of Officers</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Date of Last Contract Ratification</w:t>
      </w:r>
    </w:p>
    <w:p w:rsidR="00153647" w:rsidRDefault="00153647" w:rsidP="00153647">
      <w:pPr>
        <w:pStyle w:val="ListParagraph"/>
        <w:numPr>
          <w:ilvl w:val="2"/>
          <w:numId w:val="1"/>
        </w:numPr>
        <w:spacing w:after="0"/>
        <w:rPr>
          <w:rFonts w:ascii="Times New Roman" w:hAnsi="Times New Roman" w:cs="Times New Roman"/>
        </w:rPr>
      </w:pPr>
      <w:r>
        <w:rPr>
          <w:rFonts w:ascii="Times New Roman" w:hAnsi="Times New Roman" w:cs="Times New Roman"/>
        </w:rPr>
        <w:t>Term of Contract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Number of Employees by Job Category</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Wage Rates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Benefits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Profit or Gain Sharing Policies</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Pension Plans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Funding Status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Balance Sheet Treatment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Ten (10) Year Projected Cash Expense</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Retiree Medical Benefits Liabilities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Funding Status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Balance Sheet Treatment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Ten (10) Year Projected Cash Expense</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Environmental Liabilities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Description</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Phase One Studies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Phase Two Studies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Five (5) Year Projected Remediation Cost</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Five (5) Year Projected Compliance Cost</w:t>
      </w:r>
    </w:p>
    <w:p w:rsidR="00153647" w:rsidRDefault="00153647" w:rsidP="00153647">
      <w:pPr>
        <w:pStyle w:val="ListParagraph"/>
        <w:numPr>
          <w:ilvl w:val="0"/>
          <w:numId w:val="1"/>
        </w:numPr>
        <w:spacing w:after="0"/>
        <w:rPr>
          <w:rFonts w:ascii="Times New Roman" w:hAnsi="Times New Roman" w:cs="Times New Roman"/>
        </w:rPr>
      </w:pPr>
      <w:r>
        <w:rPr>
          <w:rFonts w:ascii="Times New Roman" w:hAnsi="Times New Roman" w:cs="Times New Roman"/>
        </w:rPr>
        <w:t>Last Corporate Transactions</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Description of Each</w:t>
      </w:r>
    </w:p>
    <w:p w:rsidR="00153647" w:rsidRDefault="00153647" w:rsidP="00153647">
      <w:pPr>
        <w:pStyle w:val="ListParagraph"/>
        <w:numPr>
          <w:ilvl w:val="1"/>
          <w:numId w:val="1"/>
        </w:numPr>
        <w:spacing w:after="0"/>
        <w:rPr>
          <w:rFonts w:ascii="Times New Roman" w:hAnsi="Times New Roman" w:cs="Times New Roman"/>
        </w:rPr>
      </w:pPr>
      <w:r>
        <w:rPr>
          <w:rFonts w:ascii="Times New Roman" w:hAnsi="Times New Roman" w:cs="Times New Roman"/>
        </w:rPr>
        <w:t>Purchase and Sale Agreement of Each</w:t>
      </w:r>
    </w:p>
    <w:p w:rsidR="00153647" w:rsidRPr="00736B95" w:rsidRDefault="00153647" w:rsidP="00153647">
      <w:pPr>
        <w:pStyle w:val="ListParagraph"/>
        <w:spacing w:after="0"/>
        <w:rPr>
          <w:rFonts w:ascii="Times New Roman" w:hAnsi="Times New Roman" w:cs="Times New Roman"/>
        </w:rPr>
      </w:pPr>
    </w:p>
    <w:sectPr w:rsidR="00153647" w:rsidRPr="00736B95" w:rsidSect="004E7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77AF5"/>
    <w:multiLevelType w:val="hybridMultilevel"/>
    <w:tmpl w:val="BABAE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69"/>
    <w:rsid w:val="00153647"/>
    <w:rsid w:val="00413169"/>
    <w:rsid w:val="004E74C7"/>
    <w:rsid w:val="00591BE6"/>
    <w:rsid w:val="006C2E71"/>
    <w:rsid w:val="00736B95"/>
    <w:rsid w:val="00B8733E"/>
    <w:rsid w:val="00C118A3"/>
    <w:rsid w:val="00E32DE0"/>
    <w:rsid w:val="00FA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57BC-B01F-4F60-9914-1D22EB8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Pugh</dc:creator>
  <cp:lastModifiedBy>Owner</cp:lastModifiedBy>
  <cp:revision>3</cp:revision>
  <dcterms:created xsi:type="dcterms:W3CDTF">2020-12-20T17:33:00Z</dcterms:created>
  <dcterms:modified xsi:type="dcterms:W3CDTF">2020-12-20T17:44:00Z</dcterms:modified>
</cp:coreProperties>
</file>